
<file path=[Content_Types].xml><?xml version="1.0" encoding="utf-8"?>
<Types xmlns="http://schemas.openxmlformats.org/package/2006/content-types">
  <Default Extension="bmp" ContentType="image/bmp"/>
  <Default Extension="jpe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 ?><Relationships xmlns="http://schemas.openxmlformats.org/package/2006/relationships"><Relationship Id="rId1" Type="http://schemas.openxmlformats.org/officeDocument/2006/relationships/officeDocument" Target="word/document.xml"  /><Relationship Id="rId2" Type="http://schemas.openxmlformats.org/package/2006/relationships/metadata/core-properties" Target="docProps/core.xml"  /><Relationship Id="rId3" Type="http://schemas.openxmlformats.org/officeDocument/2006/relationships/extended-properties" Target="docProps/app.xml"  /></Relationships>
</file>

<file path=word/document.xml><?xml version="1.0" encoding="utf-8"?>
<w:document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body>
    <w:bookmarkStart w:id="0" w:name="_top"/>
    <w:bookmarkEnd w:id="0"/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jc w:val="center"/>
      </w:pPr>
      <w:bookmarkStart w:id="1" w:name="_top"/>
      <w:bookmarkEnd w:id="1"/>
      <w:bookmarkStart w:id="2" w:name="_top"/>
      <w:bookmarkEnd w:id="2"/>
      <w:bookmarkStart w:id="3" w:name="_top"/>
      <w:bookmarkEnd w:id="3"/>
      <w:bookmarkStart w:id="4" w:name="_top"/>
      <w:bookmarkEnd w:id="4"/>
      <w:bookmarkStart w:id="5" w:name="_top"/>
      <w:bookmarkEnd w:id="5"/>
      <w:bookmarkStart w:id="6" w:name="_top"/>
      <w:bookmarkEnd w:id="6"/>
      <w:bookmarkStart w:id="7" w:name="_top"/>
      <w:bookmarkEnd w:id="7"/>
      <w:r>
        <w:rPr/>
        <w:t>Advanced Lighting // Normal Mapping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-모든 Scene은 수백, 수천, 또는 수많은 평면 삼각형으로 구성된 폴리곤으로 이루어져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-평평한 삼각형에 2D텍스처를 입혀서 삼각형임을 숨기고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-그러나 실제로 자세히 보게 된다면 텍스처가 평면이고 울퉁불퉁하지 않음을 확인할 수 있는데, 실제의 물체는 평평하지 않고 거친 표면을 가지고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7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10000" cy="2979420"/>
            <wp:effectExtent l="0" t="0" r="0" b="0"/>
            <wp:wrapTopAndBottom/>
            <wp:docPr id="1" name="그림 %d 1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52c376f.bmp"/>
                    <pic:cNvPicPr/>
                  </pic:nvPicPr>
                  <pic:blipFill>
                    <a:blip r:embed="rId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97942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-벽돌을 보면 실제 벽돌은 울퉁불퉁하나, 평면처럼 빛이 빛나는 것이 보임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-specular 맵을 사용해서 깊이, 반사율 등 여러 세부사항을 조정하면 부분적으로 해결이 가능하지만, 이것은 확실한 방법이 아님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-울퉁불퉁한 표면을 각각 수직 법선 벡터를 사용해서 표현할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 기법을 Normal Mapping 또는 Bump Mapping이라고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2133219"/>
            <wp:effectExtent l="0" t="0" r="0" b="0"/>
            <wp:wrapTopAndBottom/>
            <wp:docPr id="2" name="그림 %d 2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52c3770.bmp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3219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Normal Mapping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-Normal Mapping을 얻을려면 Fragment당 법선이 필요함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-2D텍스처를 사용해서 조각당 데이터를 저장할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-색상 및 조명 데이터 외에서 법선 벡터를 2D 텍스처로 저장이 가능함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-텍스처의 RGB도 3D 벡터로 표현되어지고, 법선벡터도 3D벡터로 표현되어짐, 따라서 법선 벡터에 관한 정보를 텍스처에 저장할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 -1~1 사이의 범위인 법선벡터를 0~1 로 맵핑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vec3 rgb_normal = normal * 0.5 + 0.5;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-이와 같은 RGB벡터로 변환된 법선 벡터를 저장한 텍스처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inline distT="0" distB="0" distL="0" distR="0">
            <wp:extent cx="2695321" cy="2695448"/>
            <wp:effectExtent l="0" t="0" r="0" b="0"/>
            <wp:docPr id="3" name="그림 %d 3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52c3771.jpeg"/>
                    <pic:cNvPicPr/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2695321" cy="2695448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700274" cy="2700401"/>
            <wp:effectExtent l="0" t="0" r="0" b="0"/>
            <wp:docPr id="4" name="그림 %d 4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52c3772.jpe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700274" cy="270040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-왼쪽이 사용한 2D텍스처                   -오른쪽이 법선벡터 텍스처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-파란색으로 보이는 이유는 현재 벽돌의 대부분은 정면을 향해 법선벡터가 z양의 방향 나가고 있음으로(0.0, 0.0, 1.0)에 가깝게 향하고 있고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-중간에 검은색, 벽돌 윗부분은 위를 향하고 있음으로 y축에 해당하는 (0.0, 1.0, 0.0)에 가까워서 초록색으로 보임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-fragment shader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uniform sampler2D normalMap;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main()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{         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obtain normal from normal map in range [0,1]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normal = texture(normalMap, fs_in.TexCoords).rgb;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transform normal vector to range [-1,1]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normal = normalize(normal * 2.0 - 1.0); 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proceed with lighting as normal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-OpenGL이 텍스처를 읽을 때, 일반적으로 읽는 방향의 반대 방향으로 Y축을 읽기 때문에 y 컴포넌트를 반전시킴, 이것을 고려해야함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inline distT="0" distB="0" distL="0" distR="0">
            <wp:extent cx="2704846" cy="2121281"/>
            <wp:effectExtent l="0" t="0" r="0" b="0"/>
            <wp:docPr id="5" name="그림 %d 5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52c3773.bmp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04846" cy="212128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34996" cy="2066417"/>
            <wp:effectExtent l="0" t="0" r="0" b="0"/>
            <wp:docPr id="6" name="그림 %d 6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52c3774.bmp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34996" cy="2066417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-그러나 평면을 기울이게 되면 빛이 이상하게 보이는데, 이는 법선 벡터가 기울기에 따라서 바뀌지 않고 고정되어있기 때문임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1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3504438"/>
            <wp:effectExtent l="0" t="0" r="0" b="0"/>
            <wp:wrapTopAndBottom/>
            <wp:docPr id="7" name="그림 %d 7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52c3775.bmp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4438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-해결책은 각 방향에 대한 법선 맵을 정의 하는 것, 하지만, 고급 모델을 사용하면 엄청난 양의 방향이 나타나기 때문에 사실상 불가능함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-다른 해결책은 법선 벡터가 항상 z 방향을 가리키는 좌표 공간, 다른 모든 조명 벡터는 이 양의 z방향을 기준으로 변환하면 방향에 관계없이 동일한 normal map을 사용할 수 있음 이 좌표 공간을 Tangent Space, 접선 공간이라고 함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Tangent Space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-법선 벡터는 법선이 항상 z방향을 가리키는 탄젠트 공간에서 표현됨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-탄젠트 공간은 삼각형의 표면에서 국한된 공간임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 공간을 Normal map vector의 로컬 공간으로 생각하면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-특정 행렬을 사용해서 법선 벡터를 로컬 탄젠트 공간에서 world나 view 좌표로 변환해서 최종 맵핑된 표면의 방향을 따라서 방향을 지정함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-양수 y 방향을 바라보는 잘못된 법선 매핑 표면이 있다고 가정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-normal map은 tangent space에 정의됨, 따라서 문제를 해결할려면 tangent 공간에서 다른 공간으로 행렬을 변환해서 표면의 normal 방향에 정렬하는 행렬을 계산 하는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-tangent 공간의 가장 좋은 점은 tangent space의 z 방향을 표면의 법선 벡터에 적절하게 맞출 수 있도록 모든 유형의 표면에 대해 행렬을 계산할 수 있다는 점임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-이러한 행렬을 TBN Tangent-Bitangent_Normal Vector 라고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-tangent 공간의 벡터를 다른 공간으로 바꾸려면 기저 변환 행렬을 구성해야 하는데 이는 3개의 위, 오른쪽, 전방의 수직 벡터가 필요함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inline distT="0" distB="0" distL="0" distR="0">
            <wp:extent cx="3028696" cy="2049399"/>
            <wp:effectExtent l="0" t="0" r="0" b="0"/>
            <wp:docPr id="8" name="그림 %d 8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52c3776.bmp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28696" cy="2049399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  <w:rPr/>
        <w:t>T : Tangent, B : Bitangent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-Normal Map의 tangent, bitangent 벡터의 방향이 텍스처 좌표를 정의하는 방향과 일치함을 볼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-이것을 이용해서 표현에 대한 tangent, bitangent 벡터를 계산할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2" behindDoc="0" locked="0" layoutInCell="1" allowOverlap="1">
            <wp:simplePos x="0" y="0"/>
            <wp:positionH relativeFrom="column">
              <wp:posOffset>47625</wp:posOffset>
            </wp:positionH>
            <wp:positionV relativeFrom="paragraph">
              <wp:posOffset>297307</wp:posOffset>
            </wp:positionV>
            <wp:extent cx="2981071" cy="1966087"/>
            <wp:effectExtent l="0" t="0" r="0" b="0"/>
            <wp:wrapTopAndBottom/>
            <wp:docPr id="9" name="그림 %d 9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52c3777.bmp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81071" cy="1966087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-중앙의 검은 삼각형에서 E1, E2를 보면 방향이 tangent와 bitangent으로 표현이 되는 것을 볼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-따라서 각 벡터를 계산할 수 있는데, tangent와 bitangent의 선형 조합으로 쓸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3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661160" cy="563880"/>
            <wp:effectExtent l="0" t="0" r="0" b="0"/>
            <wp:wrapTopAndBottom/>
            <wp:docPr id="10" name="그림 %d 10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52c3778.bmp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61160" cy="56388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1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61460" cy="678180"/>
            <wp:effectExtent l="0" t="0" r="0" b="0"/>
            <wp:wrapTopAndBottom/>
            <wp:docPr id="11" name="그림 %d 11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52c3779.bmp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67818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-아래 사진은 x, y, z 축으로 나눠서 쓴 경우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-이것을 행렬로 풀어 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5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84320" cy="617220"/>
            <wp:effectExtent l="0" t="0" r="0" b="0"/>
            <wp:wrapTopAndBottom/>
            <wp:docPr id="12" name="그림 %d 12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52c377a.bmp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61722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-U, V 벡터를 역행렬해서 계산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83380" cy="571500"/>
            <wp:effectExtent l="0" t="0" r="0" b="0"/>
            <wp:wrapTopAndBottom/>
            <wp:docPr id="13" name="그림 %d 13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52c377b.bmp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57150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1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547751"/>
            <wp:effectExtent l="0" t="0" r="0" b="0"/>
            <wp:wrapTopAndBottom/>
            <wp:docPr id="14" name="그림 %d 14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52c377c.bmp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775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-라는 식이 나옴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Manual Calculation of tangents and bitangents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-tangents, bitangents를 수동으로 계산하기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-plane의 벡터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// positions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glm::vec3 pos1(-1.0,  1.0, 0.0);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glm::vec3 pos2(-1.0, -1.0, 0.0);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glm::vec3 pos3( 1.0, -1.0, 0.0);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glm::vec3 pos4( 1.0,  1.0, 0.0);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// texture coordinates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glm::vec2 uv1(0.0, 1.0);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glm::vec2 uv2(0.0, 0.0);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glm::vec2 uv3(1.0, 0.0);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glm::vec2 uv4(1.0, 1.0);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// normal vector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glm::vec3 nm(0.0, 0.0, 1.0);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-첫 번째 삼각형의 가장자리와 delta UV 좌표를 계산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glm::vec3 edge1 = pos2 - pos1;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glm::vec3 edge2 = pos3 - pos1;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glm::vec2 deltaUV1 = uv2 - uv1;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glm::vec2 deltaUV2 = uv3 - uv1;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tabs>
          <w:tab w:val="left" w:leader="none" w:pos="6831"/>
        </w:tabs>
        <w:ind w:left="110" w:hanging="110"/>
      </w:pPr>
      <w:r>
        <w:rPr/>
        <w:t>-tanget, bitangent 계산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float f = 1.0f / (deltaUV1.x * deltaUV2.y - deltaUV2.x * deltaUV1.y);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tangent1.x = f * (deltaUV2.y * edge1.x - deltaUV1.y * edge2.x);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tangent1.y = f * (deltaUV2.y * edge1.y - deltaUV1.y * edge2.y);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tangent1.z = f * (deltaUV2.y * edge1.z - deltaUV1.y * edge2.z);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bitangent1.x = f * (-deltaUV2.x * edge1.x + deltaUV1.x * edge2.x);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bitangent1.y = f * (-deltaUV2.x * edge1.y + deltaUV1.x * edge2.y);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bitangent1.z = f * (-deltaUV2.x * edge1.z + deltaUV1.x * edge2.z);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>[...] // similar procedure for calculating tangent/bitangent for plane's second triangle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tabs>
          <w:tab w:val="left" w:leader="none" w:pos="6831"/>
        </w:tabs>
        <w:ind w:left="110" w:hanging="110"/>
      </w:pPr>
      <w:r>
        <w:rPr/>
        <w:t>-마지막으로 tangent, bitangent가 단위 벡터인지 정규화를 수행함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tangent1 = glm::normalize(tangent1);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bitnagent1 = glm::normalize(bitangent1);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tabs>
          <w:tab w:val="left" w:leader="none" w:pos="6831"/>
        </w:tabs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tabs>
          <w:tab w:val="left" w:leader="none" w:pos="6831"/>
        </w:tabs>
        <w:ind w:left="110" w:hanging="110"/>
      </w:pPr>
      <w:r>
        <w:rPr/>
        <w:t>-삼각형은 평면이기 때문에, 정점에 대해 각각 똑같은 값을 가지기 때문에 1쌍의 tangent, bitangent값만 계산하면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tabs>
          <w:tab w:val="left" w:leader="none" w:pos="6831"/>
        </w:tabs>
        <w:ind w:left="110" w:hanging="110"/>
      </w:pPr>
      <w:r>
        <w:rPr/>
        <w:t>-대부분의 구현에서 삼각형은 서로 vertex들을 공유하기 때문에, 보통 각 꼭짓점의 법선 및 tangent, bitangent와 같은 정점 속성을 평균화해서 보다 부드러운 결과를 얻음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tabs>
          <w:tab w:val="left" w:leader="none" w:pos="6831"/>
        </w:tabs>
        <w:ind w:left="110" w:hanging="110"/>
      </w:pPr>
      <w:r>
        <w:rPr/>
        <w:t>-현재의 쿼드는 2개의 삼각형을 가지고, 각 TBN(Tangent, Bitangent, Normal vector)을 시각화하면 이러한 모습이 나옴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tabs>
          <w:tab w:val="left" w:leader="none" w:pos="6831"/>
        </w:tabs>
        <w:ind w:left="110" w:hanging="110"/>
      </w:pPr>
      <w:r>
        <w:drawing>
          <wp:anchor distT="0" distB="0" distL="0" distR="0" simplePos="0" relativeHeight="2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4234942"/>
            <wp:effectExtent l="0" t="0" r="0" b="0"/>
            <wp:wrapTopAndBottom/>
            <wp:docPr id="15" name="그림 %d 15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52c377d.bmp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34942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tabs>
          <w:tab w:val="left" w:leader="none" w:pos="6831"/>
        </w:tabs>
        <w:ind w:left="110" w:hanging="110"/>
      </w:pPr>
      <w:r>
        <w:rPr/>
        <w:t>Tangent space normal mapping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tabs>
          <w:tab w:val="left" w:leader="none" w:pos="6831"/>
        </w:tabs>
        <w:ind w:left="110" w:hanging="110"/>
      </w:pPr>
      <w:r>
        <w:rPr/>
        <w:t>-매핑을 위해 쉐이더에 TBN 행렬을 생성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layout (location = 0) in vec3 aPos;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layout (location = 1) in vec3 aNormal;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layout (location = 2) in vec2 aTexCoords;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layout (location = 3) in vec3 aTangent;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layout (location = 4) in vec3 aBitangent;  </w:t>
            </w:r>
          </w:p>
        </w:tc>
      </w:tr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main()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vec3 T = normalize(vec3(model * vec4(aTangent,   0.0)));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vec3 B = normalize(vec3(model * vec4(aBitangent, 0.0)));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vec3 N = normalize(vec3(model * vec4(aNormal,    0.0)));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mat3 TBN = mat3(T, B, N);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tabs>
          <w:tab w:val="left" w:leader="none" w:pos="6831"/>
        </w:tabs>
        <w:ind w:left="110" w:hanging="110"/>
      </w:pPr>
      <w:r>
        <w:rPr/>
        <w:t>-사실 bitangent 벡터는 N, T의 외적으로 바로 구할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tabs>
          <w:tab w:val="left" w:leader="none" w:pos="6831"/>
        </w:tabs>
        <w:ind w:left="110" w:hanging="110"/>
      </w:pPr>
      <w:r>
        <w:rPr/>
        <w:t>-TBN행렬을 normal mapping에 사용할 수 있는 방법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tabs>
          <w:tab w:val="left" w:leader="none" w:pos="6831"/>
        </w:tabs>
        <w:ind w:left="603" w:hanging="603"/>
      </w:pPr>
      <w:r>
        <w:rPr/>
        <w:t xml:space="preserve">  -1. 모든 벡터를 tangent에서 world space로 변환, 이것들을 fragment shader에게 전달하여 TBN행렬을 사용해 tangent space에서 world space로 샘플된 법선을 변환하는 TBN 행렬을 취함, 그러면 법선은 다른 조명 변수랑 같은 공간에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tabs>
          <w:tab w:val="left" w:leader="none" w:pos="6831"/>
        </w:tabs>
        <w:ind w:left="603" w:hanging="603"/>
      </w:pPr>
      <w:r>
        <w:rPr/>
        <w:t xml:space="preserve">  -2. TBN 행렬의 역행렬을 취해서 모든 벡터를 world space에서 tangent space로 변환하고, 이것을 normal이 아닌 다른 조명 변수를 tangent space로 변환함, 그러면 법선은 다른 조명 변수랑 같은 공간에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tabs>
          <w:tab w:val="left" w:leader="none" w:pos="6831"/>
        </w:tabs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tabs>
          <w:tab w:val="left" w:leader="none" w:pos="6831"/>
        </w:tabs>
        <w:ind w:left="110" w:hanging="110"/>
      </w:pPr>
      <w:r>
        <w:rPr/>
        <w:t>-1번으로 normal map에서 샘플링한 법선 벡터는 tangent space로 표현되는 반면에, 다른 조명 벡터들은 world space에서 표현되어짐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tabs>
          <w:tab w:val="left" w:leader="none" w:pos="6831"/>
        </w:tabs>
        <w:ind w:left="110" w:hanging="110"/>
      </w:pPr>
      <w:r>
        <w:rPr/>
        <w:t>-TBN행렬을 fragment shader에 전달함으로 샘플된 tangent space의 법선에 TBN 행렬을 곱해서 world space에 있는 조명 벡터와 동일한 공간으로 변환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tabs>
          <w:tab w:val="left" w:leader="none" w:pos="6831"/>
        </w:tabs>
        <w:ind w:left="110" w:hanging="110"/>
      </w:pPr>
      <w:r>
        <w:rPr/>
        <w:t>-vertex shader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out VS_OUT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vec3 FragPos;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vec2 TexCoords;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mat3 TBN;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vs_out;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main()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vs_out.TBN = mat3(T, B, N);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tabs>
          <w:tab w:val="left" w:leader="none" w:pos="6831"/>
        </w:tabs>
        <w:ind w:left="110" w:hanging="110"/>
      </w:pPr>
      <w:r>
        <w:rPr/>
        <w:t>-fragment shader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in VS_OUT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vec3 FragPos;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vec2 TexCoords;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mat3 TBN;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 fs_in;</w:t>
            </w:r>
          </w:p>
        </w:tc>
      </w:tr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normal = texture(normalMap, fs_in.TexCoords).rgb;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normal = normal * 2.0 - 1.0; 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normal = normalize(fs_in.TBN * normal);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tabs>
          <w:tab w:val="left" w:leader="none" w:pos="6831"/>
        </w:tabs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tabs>
          <w:tab w:val="left" w:leader="none" w:pos="6831"/>
        </w:tabs>
        <w:ind w:left="110" w:hanging="110"/>
      </w:pPr>
      <w:r>
        <w:rPr/>
        <w:t>-2번째의 경우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tabs>
          <w:tab w:val="left" w:leader="none" w:pos="6831"/>
        </w:tabs>
        <w:ind w:left="110" w:hanging="110"/>
      </w:pPr>
      <w:r>
        <w:rPr/>
        <w:t>-TBN 행렬의 역행렬을 취해서 모든 world space 벡터를 tangent space로 변환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tabs>
          <w:tab w:val="left" w:leader="none" w:pos="6831"/>
        </w:tabs>
        <w:ind w:left="110" w:hanging="110"/>
      </w:pPr>
      <w:r>
        <w:rPr/>
        <w:t>-vertex shader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vs_out.TBN = transpose(mat3(T, B, N)); 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tabs>
          <w:tab w:val="left" w:leader="none" w:pos="6831"/>
        </w:tabs>
        <w:ind w:left="110" w:hanging="110"/>
      </w:pPr>
      <w:r>
        <w:rPr/>
        <w:t>-이때, 역행렬을 만드는 inverse가 아닌 transpose를 사용했는데 직교 행렬의 특성 중 직교 행렬의 전치는 역행렬과 같다는 것을 이용해서 사용 자원이 더 작은 transpose를 사용함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tabs>
          <w:tab w:val="left" w:leader="none" w:pos="6831"/>
        </w:tabs>
        <w:ind w:left="110" w:hanging="110"/>
      </w:pPr>
      <w:r>
        <w:rPr/>
        <w:t xml:space="preserve"> (결과는 같으나 더 적은 자원의 소모가 일어남)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tabs>
          <w:tab w:val="left" w:leader="none" w:pos="6831"/>
        </w:tabs>
        <w:ind w:left="110" w:hanging="110"/>
      </w:pPr>
      <w:r>
        <w:rPr/>
        <w:t>-fragment shader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main()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{         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vec3 normal = texture(normalMap, fs_in.TexCoords).rgb;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normal = normalize(normal * 2.0 - 1.0); 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vec3 lightDir = fs_in.TBN * normalize(lightPos - fs_in.FragPos);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vec3 viewDir  = fs_in.TBN * normalize(viewPos - fs_in.FragPos);  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tabs>
          <w:tab w:val="left" w:leader="none" w:pos="6831"/>
        </w:tabs>
        <w:ind w:left="110" w:hanging="110"/>
      </w:pPr>
      <w:r>
        <w:rPr/>
        <w:t>-2번째 접근법은 fragment shader에서 더 많은 행렬 곱셈을 요구함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tabs>
          <w:tab w:val="left" w:leader="none" w:pos="6831"/>
        </w:tabs>
        <w:ind w:left="110" w:hanging="110"/>
      </w:pPr>
      <w:r>
        <w:rPr/>
        <w:t>-그래도 사용하는 이유는 world space에서 tangent space로 변환 하는 것은 모든 벡터를 fragment shader가 아닌 vertex shader의 tangent space로 변환할 수 있다는 장점이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tabs>
          <w:tab w:val="left" w:leader="none" w:pos="6831"/>
        </w:tabs>
        <w:ind w:left="110" w:hanging="110"/>
      </w:pPr>
      <w:r>
        <w:rPr/>
        <w:t>-lightPos, viewPos는 fragment의 실행을 변경하지 않고 fs_in.FragPos의 vertex shader의 tangent space의 위치를 계산할 수 있고, 보간 작업이 가능해짐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tabs>
          <w:tab w:val="left" w:leader="none" w:pos="6831"/>
        </w:tabs>
        <w:ind w:left="110" w:hanging="110"/>
      </w:pPr>
      <w:r>
        <w:rPr/>
        <w:t>-TBN 행렬의 역수를 fragment shader에 보내는 대신에 tangent의 LightPos, viewPos, FragPos를 보내는데, 이렇게 하면 fragment shader에서 행렬 곱셈을 줄일 수 있음, 이렇게 하면 vertex shader가 fragment shader보다 덜 실행되기 때문에 최적화가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tabs>
          <w:tab w:val="left" w:leader="none" w:pos="6831"/>
        </w:tabs>
        <w:ind w:left="110" w:hanging="110"/>
      </w:pPr>
      <w:r>
        <w:rPr/>
        <w:t>-vertex shader에서 tangent space로 계산해서 전달하는 모습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out VS_OUT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vec3 FragPos;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vec2 TexCoords;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vec3 TangentLightPos;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vec3 TangentViewPos;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vec3 TangentFragPos;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 vs_out;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uniform vec3 lightPos;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uniform vec3 viewPos;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main()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{  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mat3 TBN = transpose(mat3(T, B, N));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vs_out.TangentLightPos = TBN * lightPos;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vs_out.TangentViewPos  = TBN * viewPos;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vs_out.TangentFragPos  = TBN * vec3(model * vec4(aPos, 1.0));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tabs>
          <w:tab w:val="left" w:leader="none" w:pos="6831"/>
        </w:tabs>
        <w:ind w:left="110" w:hanging="110"/>
      </w:pPr>
      <w:r>
        <w:rPr/>
        <w:t>-렌더링 루프 함수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glm::mat4 model = glm::mat4(1.0f);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model = glm::rotate(model, (float)glfwGetTime() * -10.0f,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glm::normalize(glm::vec3(1.0, 0.0, 1.0)));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shader.setMat4("model", model);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RenderQuad();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tabs>
          <w:tab w:val="left" w:leader="none" w:pos="6831"/>
        </w:tabs>
        <w:ind w:left="110" w:hanging="110"/>
      </w:pPr>
      <w:r>
        <w:rPr/>
        <w:t>-시간에따라 회전하는 모습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tabs>
          <w:tab w:val="left" w:leader="none" w:pos="6831"/>
        </w:tabs>
        <w:ind w:left="110" w:hanging="110"/>
      </w:pPr>
      <w:r>
        <w:drawing>
          <wp:anchor distT="0" distB="0" distL="0" distR="0" simplePos="0" relativeHeight="3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4254246"/>
            <wp:effectExtent l="0" t="0" r="0" b="0"/>
            <wp:wrapTopAndBottom/>
            <wp:docPr id="16" name="그림 %d 16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52c377e.bmp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5424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tabs>
          <w:tab w:val="left" w:leader="none" w:pos="6831"/>
        </w:tabs>
        <w:ind w:left="110" w:hanging="110"/>
      </w:pPr>
      <w:r>
        <w:rPr/>
        <w:t>Complex object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tabs>
          <w:tab w:val="left" w:leader="none" w:pos="6831"/>
        </w:tabs>
        <w:ind w:left="110" w:hanging="110"/>
      </w:pPr>
      <w:r>
        <w:rPr/>
        <w:t>-우리가 직접 접하는 벡터를 수동으로 계산해야 하는 것은 복잡한 작업이 아님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tabs>
          <w:tab w:val="left" w:leader="none" w:pos="6831"/>
        </w:tabs>
        <w:ind w:left="110" w:hanging="110"/>
      </w:pPr>
      <w:r>
        <w:rPr/>
        <w:t>-모델 로더에서 한 번 구현하거나, Assimp를 사용해 모델 로더를 사용하는 경우가 대부분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tabs>
          <w:tab w:val="left" w:leader="none" w:pos="6831"/>
        </w:tabs>
        <w:ind w:left="110" w:hanging="110"/>
      </w:pPr>
      <w:r>
        <w:rPr/>
        <w:t>-Assimp는 aiProcess_CalcTangentSpace라는 모델을 로드할 때 설정할 수 있는 유용한 구성 비트를 가지고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tabs>
          <w:tab w:val="left" w:leader="none" w:pos="6831"/>
        </w:tabs>
        <w:ind w:left="110" w:hanging="110"/>
      </w:pPr>
      <w:r>
        <w:rPr/>
        <w:t>-로드된 정점에 대해서 tangent, bitangent 벡터를 계산함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const aiScene *scene = importer.ReadFile(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path, aiProcess_Triangulate | aiProcess_FlipUVs | aiProcess_CalcTangentSpace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);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tabs>
          <w:tab w:val="left" w:leader="none" w:pos="6831"/>
        </w:tabs>
        <w:ind w:left="110" w:hanging="110"/>
      </w:pPr>
      <w:r>
        <w:rPr/>
        <w:t>-이제 이것을 검색하는 법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vector.x = mesh-&gt;mTangents[i].x;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vector.y = mesh-&gt;mTangents[i].y;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vector.z = mesh-&gt;mTangents[i].z;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vertex.Tangent = vector;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tabs>
          <w:tab w:val="left" w:leader="none" w:pos="6831"/>
        </w:tabs>
        <w:ind w:left="110" w:hanging="110"/>
      </w:pPr>
      <w:r>
        <w:rPr/>
        <w:t>-이후 모델 로더를 업데이트해서 텍스처 모델에서 normal map을 로드해야함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vector&lt;Texture&gt; normalMaps = loadMaterialTextures(material, aiTextureType_HEIGHT,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                              "texture_normal");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tabs>
          <w:tab w:val="left" w:leader="none" w:pos="6831"/>
        </w:tabs>
        <w:ind w:left="110" w:hanging="110"/>
      </w:pPr>
      <w:r>
        <w:rPr/>
        <w:t xml:space="preserve">- (.obj) 파일은 aiTextureType_NORMAL이 normal map을 로드하지 않고, 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tabs>
          <w:tab w:val="left" w:leader="none" w:pos="6831"/>
        </w:tabs>
        <w:ind w:left="110" w:hanging="110"/>
      </w:pPr>
      <w:r>
        <w:rPr/>
        <w:t xml:space="preserve"> aiTextureType_HEIGHT가 로드하기 때문에 다른 방법을 사용하였음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tabs>
          <w:tab w:val="left" w:leader="none" w:pos="6831"/>
        </w:tabs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tabs>
          <w:tab w:val="left" w:leader="none" w:pos="6831"/>
        </w:tabs>
        <w:ind w:left="110" w:hanging="110"/>
      </w:pPr>
      <w:r>
        <w:rPr/>
        <w:t>-aiProcess_CalcTangentSpace는 항상 작동하지 않음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tabs>
          <w:tab w:val="left" w:leader="none" w:pos="6831"/>
        </w:tabs>
        <w:ind w:left="110" w:hanging="110"/>
      </w:pPr>
      <w:r>
        <w:rPr/>
        <w:t>-탄젠트 계산은 텍스처 좌표를 기반으로 하는데, 일부 모델의 텍스처 좌표는 절만을 미러링해서 모델위에 텍스처 표면을 미러링하는 것과 같은 방법을 사용하기 때문에, 미러링이 고려되지 않는 경우에는 잘못된 결과가 나타남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tabs>
          <w:tab w:val="left" w:leader="none" w:pos="6831"/>
        </w:tabs>
        <w:ind w:left="110" w:hanging="110"/>
      </w:pPr>
      <w:r>
        <w:drawing>
          <wp:anchor distT="0" distB="0" distL="0" distR="0" simplePos="0" relativeHeight="3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1827784"/>
            <wp:effectExtent l="0" t="0" r="0" b="0"/>
            <wp:wrapTopAndBottom/>
            <wp:docPr id="17" name="그림 %d 17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52c377f.bmp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7784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-normal mapping을 사용하면 추가 비용 없이 디테일을 향상시킴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tabs>
          <w:tab w:val="left" w:leader="none" w:pos="6831"/>
        </w:tabs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tabs>
          <w:tab w:val="left" w:leader="none" w:pos="6831"/>
        </w:tabs>
        <w:ind w:left="110" w:hanging="110"/>
      </w:pPr>
      <w:r>
        <w:rPr/>
        <w:t>-normal mapping을 사용하는 것은 장면의 성능을 높이는 방법임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tabs>
          <w:tab w:val="left" w:leader="none" w:pos="6831"/>
        </w:tabs>
        <w:ind w:left="110" w:hanging="110"/>
      </w:pPr>
      <w:r>
        <w:rPr/>
        <w:t>-normal mapping을 사용하기 이전에는 mesh에 대한 수많은 세부 정보를 얻기 위해서는 많은수의 정점을 필요로 했음, 그러나 normal mapping을 사용하면 훨씬 적은 vertex로 동일한 수준의 세부정보를 얻을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tabs>
          <w:tab w:val="left" w:leader="none" w:pos="6831"/>
        </w:tabs>
        <w:ind w:left="110" w:hanging="110"/>
      </w:pPr>
      <w:r>
        <w:drawing>
          <wp:anchor distT="0" distB="0" distL="0" distR="0" simplePos="0" relativeHeight="35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541274</wp:posOffset>
            </wp:positionV>
            <wp:extent cx="4076446" cy="2408936"/>
            <wp:effectExtent l="0" t="0" r="0" b="0"/>
            <wp:wrapTopAndBottom/>
            <wp:docPr id="18" name="그림 %d 18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52c3780.bmp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76446" cy="240893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tabs>
          <w:tab w:val="left" w:leader="none" w:pos="6831"/>
        </w:tabs>
        <w:ind w:left="110" w:hanging="110"/>
      </w:pPr>
      <w:r>
        <w:rPr/>
        <w:t>One last thing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tabs>
          <w:tab w:val="left" w:leader="none" w:pos="6831"/>
        </w:tabs>
        <w:ind w:left="110" w:hanging="110"/>
      </w:pPr>
      <w:r>
        <w:rPr/>
        <w:t>-추가 비용 없이 성능을 향상 시키는 방법이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tabs>
          <w:tab w:val="left" w:leader="none" w:pos="6831"/>
        </w:tabs>
        <w:ind w:left="110" w:hanging="110"/>
      </w:pPr>
      <w:r>
        <w:rPr/>
        <w:t>-많은 양의 vertex를 공유하는 큰 mesh에서 tangent vector을 계산할 때, 일반적으로 부드러운 결과를 가지기 위해 평균화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tabs>
          <w:tab w:val="left" w:leader="none" w:pos="6831"/>
        </w:tabs>
        <w:ind w:left="110" w:hanging="110"/>
      </w:pPr>
      <w:r>
        <w:rPr/>
        <w:t>-이런 방식의 문제는 TBN 벡터가 수직이 아니게 되어 직각이 아닐 수 있다는 점임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tabs>
          <w:tab w:val="left" w:leader="none" w:pos="6831"/>
        </w:tabs>
        <w:ind w:left="110" w:hanging="110"/>
      </w:pPr>
      <w:r>
        <w:rPr/>
        <w:t>-이것은 Gram-Schmidt(그램 슈미트) 과정이라는 수학적 기법을 이용해서 TBN좌표를 다시 직교화 할 수 있음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vec3 T = normalize(vec3(model * vec4(aTangent, 0.0)));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vec3 N = normalize(vec3(model * vec4(aNormal, 0.0)));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// re-orthogonalize T with respect to N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T = normalize(T - dot(T, N) * N);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// then retrieve perpendicular vector B with the cross product of T and N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vec3 B = cross(N, T);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mat3 TBN = mat3(T, B, N)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tabs>
          <w:tab w:val="left" w:leader="none" w:pos="6831"/>
        </w:tabs>
        <w:ind w:left="110" w:hanging="110"/>
      </w:pPr>
      <w:r>
        <w:rPr/>
        <w:t>-약간의 추가 비용으로 성능을 향상시켜줌</w:t>
      </w:r>
    </w:p>
    <w:sectPr>
      <w:footnotePr>
        <w:numFmt w:val="decimal"/>
        <w:numRestart w:val="continuous"/>
      </w:footnotePr>
      <w:endnotePr>
        <w:pos w:val="docEnd"/>
        <w:numFmt w:val="decimal"/>
        <w:numRestart w:val="continuous"/>
      </w:endnotePr>
      <w:pgSz w:w="11906" w:h="16838"/>
      <w:pgMar w:top="1984" w:right="1701" w:bottom="1701" w:left="1701" w:header="1134" w:footer="850" w:gutter="0"/>
      <w:cols w:space="0"/>
    </w:sectPr>
  </w:body>
</w:document>
</file>

<file path=word/numbering.xml><?xml version="1.0" encoding="utf-8"?>
<w:numbering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abstractNum w:abstractNumId="202">
    <w:multiLevelType w:val="multilevel"/>
    <w:lvl w:ilvl="0">
      <w:start w:val="1"/>
      <w:numFmt w:val="decimal"/>
      <w:suff w:val="space"/>
      <w:lvlText w:val="%1."/>
      <w:lvlJc w:val="left"/>
      <w:pStyle w:val="2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3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  <w:pStyle w:val="3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4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  <w:pStyle w:val="4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5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  <w:pStyle w:val="5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6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  <w:pStyle w:val="6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7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  <w:pStyle w:val="7"/>
    </w:lvl>
    <w:lvl w:ilvl="6">
      <w:start w:val="1"/>
      <w:numFmt w:val="decimalEnclosedCircle"/>
      <w:suff w:val="space"/>
      <w:lvlText w:val="%7"/>
      <w:lvlJc w:val="left"/>
    </w:lvl>
  </w:abstractNum>
  <w:abstractNum w:abstractNumId="208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  <w:pStyle w:val="8"/>
    </w:lvl>
  </w:abstractNum>
  <w:num w:numId="202">
    <w:abstractNumId w:val="202"/>
  </w:num>
  <w:num w:numId="203">
    <w:abstractNumId w:val="203"/>
  </w:num>
  <w:num w:numId="204">
    <w:abstractNumId w:val="204"/>
  </w:num>
  <w:num w:numId="205">
    <w:abstractNumId w:val="205"/>
  </w:num>
  <w:num w:numId="206">
    <w:abstractNumId w:val="206"/>
  </w:num>
  <w:num w:numId="207">
    <w:abstractNumId w:val="207"/>
  </w:num>
  <w:num w:numId="208">
    <w:abstractNumId w:val="208"/>
  </w:num>
</w:numbering>
</file>

<file path=word/settings.xml><?xml version="1.0" encoding="utf-8"?>
<w:setting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zoom w:percent="100"/>
  <w:bordersDoNotSurroundHeader/>
  <w:bordersDoNotSurroundFooter/>
  <w:stylePaneFormatFilter w:val="0001"/>
  <w:defaultTabStop w:val="800"/>
  <w:compat>
    <w:spaceForUL/>
    <w:balanceSingleByteDoubleByteWidth/>
    <w:doNotLeaveBackslashAlone/>
    <w:ulTrailSpace/>
    <w:doNotExpandShiftReturn/>
    <w:adjustLineHeightInTable/>
    <w:useFELayout/>
  </w:compat>
</w:settings>
</file>

<file path=word/styles.xml><?xml version="1.0" encoding="utf-8"?>
<w:style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style w:type="paragraph" w:styleId="0" w:default="1">
    <w:name w:val="바탕글1"/>
    <w:uiPriority w:val="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240" w:lineRule="auto"/>
      <w:ind w:left="0" w:right="0" w:firstLine="0"/>
      <w:jc w:val="both"/>
      <w:textAlignment w:val="baseline"/>
    </w:pPr>
    <w:rPr>
      <w:rFonts w:ascii="함초롬바탕" w:eastAsia="함초롬바탕"/>
      <w:color w:val="000000"/>
      <w:sz w:val="20"/>
    </w:rPr>
  </w:style>
  <w:style w:type="paragraph" w:styleId="1">
    <w:name w:val="각주"/>
    <w:uiPriority w:val="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</w:rPr>
  </w:style>
  <w:style w:type="paragraph" w:styleId="2">
    <w:name w:val="개요 1"/>
    <w:uiPriority w:val="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200" w:right="0" w:firstLine="0"/>
      <w:jc w:val="both"/>
      <w:textAlignment w:val="baseline"/>
      <w:numPr>
        <w:numId w:val="202"/>
        <w:ilvl w:val="0"/>
      </w:numPr>
    </w:pPr>
    <w:rPr>
      <w:rFonts w:ascii="함초롬바탕" w:eastAsia="함초롬바탕"/>
      <w:color w:val="000000"/>
      <w:sz w:val="20"/>
    </w:rPr>
  </w:style>
  <w:style w:type="paragraph" w:styleId="3">
    <w:name w:val="개요 2"/>
    <w:uiPriority w:val="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400" w:right="0" w:firstLine="0"/>
      <w:jc w:val="both"/>
      <w:textAlignment w:val="baseline"/>
      <w:numPr>
        <w:numId w:val="203"/>
        <w:ilvl w:val="1"/>
      </w:numPr>
    </w:pPr>
    <w:rPr>
      <w:rFonts w:ascii="함초롬바탕" w:eastAsia="함초롬바탕"/>
      <w:color w:val="000000"/>
      <w:sz w:val="20"/>
    </w:rPr>
  </w:style>
  <w:style w:type="paragraph" w:styleId="4">
    <w:name w:val="개요 3"/>
    <w:uiPriority w:val="4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600" w:right="0" w:firstLine="0"/>
      <w:jc w:val="both"/>
      <w:textAlignment w:val="baseline"/>
      <w:numPr>
        <w:numId w:val="204"/>
        <w:ilvl w:val="2"/>
      </w:numPr>
    </w:pPr>
    <w:rPr>
      <w:rFonts w:ascii="함초롬바탕" w:eastAsia="함초롬바탕"/>
      <w:color w:val="000000"/>
      <w:sz w:val="20"/>
    </w:rPr>
  </w:style>
  <w:style w:type="paragraph" w:styleId="5">
    <w:name w:val="개요 4"/>
    <w:uiPriority w:val="5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800" w:right="0" w:firstLine="0"/>
      <w:jc w:val="both"/>
      <w:textAlignment w:val="baseline"/>
      <w:numPr>
        <w:numId w:val="205"/>
        <w:ilvl w:val="3"/>
      </w:numPr>
    </w:pPr>
    <w:rPr>
      <w:rFonts w:ascii="함초롬바탕" w:eastAsia="함초롬바탕"/>
      <w:color w:val="000000"/>
      <w:sz w:val="20"/>
    </w:rPr>
  </w:style>
  <w:style w:type="paragraph" w:styleId="6">
    <w:name w:val="개요 5"/>
    <w:uiPriority w:val="6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000" w:right="0" w:firstLine="0"/>
      <w:jc w:val="both"/>
      <w:textAlignment w:val="baseline"/>
      <w:numPr>
        <w:numId w:val="206"/>
        <w:ilvl w:val="4"/>
      </w:numPr>
    </w:pPr>
    <w:rPr>
      <w:rFonts w:ascii="함초롬바탕" w:eastAsia="함초롬바탕"/>
      <w:color w:val="000000"/>
      <w:sz w:val="20"/>
    </w:rPr>
  </w:style>
  <w:style w:type="paragraph" w:styleId="7">
    <w:name w:val="개요 6"/>
    <w:uiPriority w:val="7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200" w:right="0" w:firstLine="0"/>
      <w:jc w:val="both"/>
      <w:textAlignment w:val="baseline"/>
      <w:numPr>
        <w:numId w:val="207"/>
        <w:ilvl w:val="5"/>
      </w:numPr>
    </w:pPr>
    <w:rPr>
      <w:rFonts w:ascii="함초롬바탕" w:eastAsia="함초롬바탕"/>
      <w:color w:val="000000"/>
      <w:sz w:val="20"/>
    </w:rPr>
  </w:style>
  <w:style w:type="paragraph" w:styleId="8">
    <w:name w:val="개요 7"/>
    <w:uiPriority w:val="8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400" w:right="0" w:firstLine="0"/>
      <w:jc w:val="both"/>
      <w:textAlignment w:val="baseline"/>
      <w:numPr>
        <w:numId w:val="208"/>
        <w:ilvl w:val="6"/>
      </w:numPr>
    </w:pPr>
    <w:rPr>
      <w:rFonts w:ascii="함초롬바탕" w:eastAsia="함초롬바탕"/>
      <w:color w:val="000000"/>
      <w:sz w:val="20"/>
    </w:rPr>
  </w:style>
  <w:style w:type="paragraph" w:styleId="9">
    <w:name w:val="머리말"/>
    <w:uiPriority w:val="9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60" w:lineRule="auto"/>
      <w:ind w:left="0" w:right="0" w:firstLine="0"/>
      <w:jc w:val="both"/>
      <w:textAlignment w:val="baseline"/>
    </w:pPr>
    <w:rPr>
      <w:rFonts w:ascii="함초롬돋움" w:eastAsia="함초롬돋움"/>
      <w:color w:val="000000"/>
      <w:sz w:val="18"/>
    </w:rPr>
  </w:style>
  <w:style w:type="paragraph" w:styleId="10">
    <w:name w:val="메모"/>
    <w:uiPriority w:val="1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12" w:lineRule="auto"/>
      <w:ind w:left="0" w:right="0" w:firstLine="0"/>
      <w:jc w:val="left"/>
      <w:textAlignment w:val="baseline"/>
    </w:pPr>
    <w:rPr>
      <w:rFonts w:ascii="함초롬돋움" w:eastAsia="함초롬돋움"/>
      <w:color w:val="000000"/>
      <w:spacing w:val="-4"/>
      <w:sz w:val="18"/>
    </w:rPr>
  </w:style>
  <w:style w:type="paragraph" w:styleId="11">
    <w:name w:val="미주"/>
    <w:uiPriority w:val="1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</w:rPr>
  </w:style>
  <w:style w:type="paragraph" w:styleId="12">
    <w:name w:val="본문"/>
    <w:uiPriority w:val="1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300" w:right="0" w:firstLine="0"/>
      <w:jc w:val="both"/>
      <w:textAlignment w:val="baseline"/>
    </w:pPr>
    <w:rPr>
      <w:rFonts w:ascii="함초롬바탕" w:eastAsia="함초롬바탕"/>
      <w:color w:val="000000"/>
      <w:sz w:val="20"/>
    </w:rPr>
  </w:style>
  <w:style w:type="paragraph" w:styleId="13">
    <w:name w:val="쪽 번호"/>
    <w:uiPriority w:val="1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0" w:right="0" w:firstLine="0"/>
      <w:jc w:val="both"/>
      <w:textAlignment w:val="baseline"/>
    </w:pPr>
    <w:rPr>
      <w:rFonts w:ascii="함초롬돋움" w:eastAsia="함초롬돋움"/>
      <w:color w:val="000000"/>
      <w:sz w:val="20"/>
    </w:rPr>
  </w:style>
</w:styles>
</file>

<file path=word/_rels/document.xml.rels><?xml version="1.0" encoding="UTF-8" standalone="yes" ?><Relationships xmlns="http://schemas.openxmlformats.org/package/2006/relationships"><Relationship Id="rId1" Type="http://schemas.openxmlformats.org/officeDocument/2006/relationships/image" Target="media/image0.bmp"  /><Relationship Id="rId10" Type="http://schemas.openxmlformats.org/officeDocument/2006/relationships/image" Target="media/image9.bmp"  /><Relationship Id="rId11" Type="http://schemas.openxmlformats.org/officeDocument/2006/relationships/image" Target="media/image10.bmp"  /><Relationship Id="rId12" Type="http://schemas.openxmlformats.org/officeDocument/2006/relationships/image" Target="media/image11.bmp"  /><Relationship Id="rId13" Type="http://schemas.openxmlformats.org/officeDocument/2006/relationships/image" Target="media/image12.bmp"  /><Relationship Id="rId14" Type="http://schemas.openxmlformats.org/officeDocument/2006/relationships/image" Target="media/image13.bmp"  /><Relationship Id="rId15" Type="http://schemas.openxmlformats.org/officeDocument/2006/relationships/image" Target="media/image14.bmp"  /><Relationship Id="rId16" Type="http://schemas.openxmlformats.org/officeDocument/2006/relationships/image" Target="media/image15.bmp"  /><Relationship Id="rId17" Type="http://schemas.openxmlformats.org/officeDocument/2006/relationships/image" Target="media/image16.bmp"  /><Relationship Id="rId18" Type="http://schemas.openxmlformats.org/officeDocument/2006/relationships/image" Target="media/image17.bmp"  /><Relationship Id="rId19" Type="http://schemas.openxmlformats.org/officeDocument/2006/relationships/settings" Target="settings.xml"  /><Relationship Id="rId2" Type="http://schemas.openxmlformats.org/officeDocument/2006/relationships/image" Target="media/image1.bmp"  /><Relationship Id="rId20" Type="http://schemas.openxmlformats.org/officeDocument/2006/relationships/styles" Target="styles.xml"  /><Relationship Id="rId21" Type="http://schemas.openxmlformats.org/officeDocument/2006/relationships/numbering" Target="numbering.xml"  /><Relationship Id="rId3" Type="http://schemas.openxmlformats.org/officeDocument/2006/relationships/image" Target="media/image2.jpeg"  /><Relationship Id="rId4" Type="http://schemas.openxmlformats.org/officeDocument/2006/relationships/image" Target="media/image3.jpeg"  /><Relationship Id="rId5" Type="http://schemas.openxmlformats.org/officeDocument/2006/relationships/image" Target="media/image4.bmp"  /><Relationship Id="rId6" Type="http://schemas.openxmlformats.org/officeDocument/2006/relationships/image" Target="media/image5.bmp"  /><Relationship Id="rId7" Type="http://schemas.openxmlformats.org/officeDocument/2006/relationships/image" Target="media/image6.bmp"  /><Relationship Id="rId8" Type="http://schemas.openxmlformats.org/officeDocument/2006/relationships/image" Target="media/image7.bmp"  /><Relationship Id="rId9" Type="http://schemas.openxmlformats.org/officeDocument/2006/relationships/image" Target="media/image8.bmp"  /></Relationships>
</file>

<file path=docProps/app.xml><?xml version="1.0" encoding="utf-8"?>
<ep:Properties xmlns:r="http://schemas.openxmlformats.org/officeDocument/2006/relationships" xmlns:ep="http://schemas.openxmlformats.org/officeDocument/2006/extended-properties" xmlns:vt="http://schemas.openxmlformats.org/officeDocument/2006/docPropsVTypes">
  <ep:Application>Hancom Office Hanword</ep:Application>
  <ep:AppVersion>0500.0400.01</ep:AppVersion>
</ep:Properties>
</file>

<file path=docProps/core.xml><?xml version="1.0" encoding="utf-8"?>
<cp:coreProperties xmlns:r="http://schemas.openxmlformats.org/officeDocument/2006/relationships"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(주)한글과컴퓨터</dc:creator>
  <cp:lastModifiedBy>user</cp:lastModifiedBy>
  <dcterms:created xsi:type="dcterms:W3CDTF">2004-11-09T06:23:46.535</dcterms:created>
  <dcterms:modified xsi:type="dcterms:W3CDTF">2022-01-28T06:56:29.075</dcterms:modified>
</cp:coreProperties>
</file>